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78" w:rsidRP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4E78">
        <w:rPr>
          <w:rFonts w:ascii="Arial" w:hAnsi="Arial" w:cs="Arial"/>
          <w:b/>
          <w:bCs/>
        </w:rPr>
        <w:t>INICIATIVA DE REGLAMENTO DEL GOBIERNO MUNICIPAL DE IXTLAHUACAN, COLIMA.</w:t>
      </w:r>
    </w:p>
    <w:p w:rsidR="00EE4E78" w:rsidRDefault="00EE4E78" w:rsidP="00EE4E7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4E78" w:rsidRP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4E78">
        <w:rPr>
          <w:rFonts w:ascii="Arial" w:hAnsi="Arial" w:cs="Arial"/>
          <w:b/>
          <w:bCs/>
        </w:rPr>
        <w:t>CAPÍTULO V</w:t>
      </w:r>
    </w:p>
    <w:p w:rsidR="00EE4E78" w:rsidRP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4E78">
        <w:rPr>
          <w:rFonts w:ascii="Arial" w:hAnsi="Arial" w:cs="Arial"/>
          <w:b/>
          <w:bCs/>
        </w:rPr>
        <w:t xml:space="preserve">DE LAS FUNCIONES Y ATRIBUCIONES DE LAS DEPENDENCIAS </w:t>
      </w:r>
    </w:p>
    <w:p w:rsidR="00EE4E78" w:rsidRPr="00EE4E78" w:rsidRDefault="00EE4E78" w:rsidP="00EE4E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4E78">
        <w:rPr>
          <w:rFonts w:ascii="Arial" w:hAnsi="Arial" w:cs="Arial"/>
          <w:b/>
          <w:bCs/>
        </w:rPr>
        <w:t xml:space="preserve">DE LA ADMINISTRACIÓN PÚBLICA MUNICIPAL CENTRALIZADA </w:t>
      </w:r>
    </w:p>
    <w:p w:rsidR="00EE4E78" w:rsidRDefault="00EE4E78" w:rsidP="00EE4E78">
      <w:pPr>
        <w:jc w:val="both"/>
        <w:rPr>
          <w:rFonts w:ascii="Arial" w:hAnsi="Arial" w:cs="Arial"/>
          <w:b/>
          <w:bCs/>
        </w:rPr>
      </w:pPr>
    </w:p>
    <w:p w:rsidR="00203198" w:rsidRDefault="00203198" w:rsidP="00EE4E78">
      <w:pPr>
        <w:jc w:val="both"/>
        <w:rPr>
          <w:rFonts w:ascii="Arial" w:hAnsi="Arial" w:cs="Arial"/>
          <w:b/>
          <w:bCs/>
        </w:rPr>
      </w:pPr>
    </w:p>
    <w:p w:rsidR="004A31AC" w:rsidRPr="004A31AC" w:rsidRDefault="004A31AC" w:rsidP="004A31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A31AC">
        <w:rPr>
          <w:rFonts w:ascii="Arial" w:hAnsi="Arial" w:cs="Arial"/>
          <w:b/>
          <w:bCs/>
        </w:rPr>
        <w:t xml:space="preserve">DIRECCIÓN DE SEGURIDAD PÚBLICA Y VIALIDAD </w:t>
      </w:r>
    </w:p>
    <w:p w:rsidR="004A31AC" w:rsidRPr="004A31AC" w:rsidRDefault="004A31AC" w:rsidP="004A31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A31AC">
        <w:rPr>
          <w:rFonts w:ascii="Arial" w:hAnsi="Arial" w:cs="Arial"/>
          <w:b/>
          <w:bCs/>
        </w:rPr>
        <w:t>Artículo 260.</w:t>
      </w:r>
      <w:r w:rsidRPr="004A31AC">
        <w:rPr>
          <w:rFonts w:ascii="Arial" w:hAnsi="Arial" w:cs="Arial"/>
        </w:rPr>
        <w:t xml:space="preserve">- Para el otorgamiento a la ciudadanía de los servicios de seguridad pública, tránsito y control de tráfico vial dentro del Municipio y para auxiliar al Presidente Municipal en el ejercicio de estas funciones, El H. Ayuntamiento contará con una </w:t>
      </w:r>
      <w:r w:rsidRPr="004A31AC">
        <w:rPr>
          <w:rFonts w:ascii="Arial" w:hAnsi="Arial" w:cs="Arial"/>
          <w:b/>
          <w:bCs/>
        </w:rPr>
        <w:t xml:space="preserve">Dirección de Seguridad Pública y Vialidad, </w:t>
      </w:r>
      <w:r w:rsidRPr="004A31AC">
        <w:rPr>
          <w:rFonts w:ascii="Arial" w:hAnsi="Arial" w:cs="Arial"/>
        </w:rPr>
        <w:t xml:space="preserve">la cual estará a cargo de una persona denominada </w:t>
      </w:r>
      <w:r w:rsidRPr="004A31AC">
        <w:rPr>
          <w:rFonts w:ascii="Arial" w:hAnsi="Arial" w:cs="Arial"/>
          <w:b/>
          <w:bCs/>
        </w:rPr>
        <w:t>D</w:t>
      </w:r>
      <w:bookmarkStart w:id="0" w:name="_GoBack"/>
      <w:bookmarkEnd w:id="0"/>
      <w:r w:rsidRPr="004A31AC">
        <w:rPr>
          <w:rFonts w:ascii="Arial" w:hAnsi="Arial" w:cs="Arial"/>
          <w:b/>
          <w:bCs/>
        </w:rPr>
        <w:t>irector de Seguridad Pública y Vialidad.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Artículo 261.- </w:t>
      </w:r>
      <w:r w:rsidRPr="004A31AC">
        <w:rPr>
          <w:rFonts w:ascii="Arial" w:hAnsi="Arial" w:cs="Arial"/>
        </w:rPr>
        <w:t xml:space="preserve">El </w:t>
      </w:r>
      <w:r w:rsidRPr="004A31AC">
        <w:rPr>
          <w:rFonts w:ascii="Arial" w:hAnsi="Arial" w:cs="Arial"/>
          <w:b/>
          <w:bCs/>
        </w:rPr>
        <w:t xml:space="preserve">Director de Seguridad Pública y Vialidad </w:t>
      </w:r>
      <w:r w:rsidRPr="004A31AC">
        <w:rPr>
          <w:rFonts w:ascii="Arial" w:hAnsi="Arial" w:cs="Arial"/>
        </w:rPr>
        <w:t>tendrá a su mando el cuerpo administrativo, técnico y operativo de la Policía Preventiva y de Tránsito</w:t>
      </w:r>
      <w:r w:rsidRPr="004A31AC">
        <w:rPr>
          <w:rFonts w:ascii="Arial" w:hAnsi="Arial" w:cs="Arial"/>
          <w:b/>
          <w:bCs/>
        </w:rPr>
        <w:t>,</w:t>
      </w:r>
      <w:r w:rsidRPr="004A31AC">
        <w:rPr>
          <w:rFonts w:ascii="Arial" w:hAnsi="Arial" w:cs="Arial"/>
        </w:rPr>
        <w:t xml:space="preserve"> comandantes, radio operadores y agentes de policía preventiva y policía de tránsito, los cuales conformarán el tipo y número de plazas que señale el presupuesto de egresos respectivo.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Artículo 262.- </w:t>
      </w:r>
      <w:r w:rsidRPr="004A31AC">
        <w:rPr>
          <w:rFonts w:ascii="Arial" w:hAnsi="Arial" w:cs="Arial"/>
        </w:rPr>
        <w:t xml:space="preserve">La </w:t>
      </w:r>
      <w:r w:rsidRPr="004A31AC">
        <w:rPr>
          <w:rFonts w:ascii="Arial" w:hAnsi="Arial" w:cs="Arial"/>
          <w:b/>
          <w:bCs/>
        </w:rPr>
        <w:t>Dirección de Seguridad Pública y Vialidad</w:t>
      </w:r>
      <w:r w:rsidRPr="004A31AC">
        <w:rPr>
          <w:rFonts w:ascii="Arial" w:hAnsi="Arial" w:cs="Arial"/>
        </w:rPr>
        <w:t>, tendrá las funciones siguientes: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I.- </w:t>
      </w:r>
      <w:r w:rsidRPr="004A31AC">
        <w:rPr>
          <w:rFonts w:ascii="Arial" w:hAnsi="Arial" w:cs="Arial"/>
        </w:rPr>
        <w:t>Hacer cumplir los Ordenamientos Legales vigentes en materia de Seguridad Pública, Tránsito y Vialidad.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II.- </w:t>
      </w:r>
      <w:r w:rsidRPr="004A31AC">
        <w:rPr>
          <w:rFonts w:ascii="Arial" w:hAnsi="Arial" w:cs="Arial"/>
        </w:rPr>
        <w:t>Proponer al Presidente Municipal el tabulador de multas para su aplicación por desacato al Bando de Policía y Gobierno, así como el aplicable a las infracciones que se cometan al Reglamento de Tránsito y Vialidad vigente en el Municipio.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III.- </w:t>
      </w:r>
      <w:r w:rsidRPr="004A31AC">
        <w:rPr>
          <w:rFonts w:ascii="Arial" w:hAnsi="Arial" w:cs="Arial"/>
        </w:rPr>
        <w:t>Diseñar Programas de Prevención del Delito, realizar pláticas informativas y de difusión del buen comportamiento ciudadano de manera coordinada con otras instituciones afines, así como dar énfasis en los planteles de nivel básico sobre las normas de Educación Vial encaminados a crear conciencia y hábitos de respeto a los ordenamientos legales en materia del Bando de Policía y Gobierno y de Tránsito y Vialidad, a efecto de prevenir la comisión de faltas administrativas y delitos, así como evitar la comisión de hechos de tránsito.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IV.- </w:t>
      </w:r>
      <w:r w:rsidRPr="004A31AC">
        <w:rPr>
          <w:rFonts w:ascii="Arial" w:hAnsi="Arial" w:cs="Arial"/>
        </w:rPr>
        <w:t>Informar a la ciudadanía a través de los diversos medios y técnicas de comunicación, sobre las medidas preventivas de Seguridad Pública, Tránsito y Vialidad que deberán observarse para mantener el orden público y regular el tráfico vehicular.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V.- </w:t>
      </w:r>
      <w:r w:rsidRPr="004A31AC">
        <w:rPr>
          <w:rFonts w:ascii="Arial" w:hAnsi="Arial" w:cs="Arial"/>
        </w:rPr>
        <w:t>Instrumentar programas operativos en coordinación con las dependencias de los demás órganos de gobierno a fin de aplicar medidas preventivas sobre seguridad pública y en materia de seguridad vial.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VI.- </w:t>
      </w:r>
      <w:r w:rsidRPr="004A31AC">
        <w:rPr>
          <w:rFonts w:ascii="Arial" w:hAnsi="Arial" w:cs="Arial"/>
        </w:rPr>
        <w:t xml:space="preserve">Autorizar, restringir y regular la circulación de vehículos en los centros de población que por su tipo, dimensiones y características, así como por los </w:t>
      </w:r>
      <w:r w:rsidRPr="004A31AC">
        <w:rPr>
          <w:rFonts w:ascii="Arial" w:hAnsi="Arial" w:cs="Arial"/>
        </w:rPr>
        <w:lastRenderedPageBreak/>
        <w:t>materiales o sustancias que transporten, puedan representar riesgo para la comunidad.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VII.- </w:t>
      </w:r>
      <w:r w:rsidRPr="004A31AC">
        <w:rPr>
          <w:rFonts w:ascii="Arial" w:hAnsi="Arial" w:cs="Arial"/>
        </w:rPr>
        <w:t>Regular y ordenar en los centros de población la señalización vial procurando la actualización y modernización de los sistemas tecnológicos de control vehicular.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VIII.- </w:t>
      </w:r>
      <w:r w:rsidRPr="004A31AC">
        <w:rPr>
          <w:rFonts w:ascii="Arial" w:hAnsi="Arial" w:cs="Arial"/>
        </w:rPr>
        <w:t>En materia de vialidad, instrumentar programas operativos para fomentar una cultura ecológica en la población y evitar la contaminación ambiental derivada de la emisión de ruidos, polvos y gases tóxicos, coordinándose con las autoridades Estatales, Federales y Municipales, en el ámbito de sus respectivas esferas de competencia.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IX.- </w:t>
      </w:r>
      <w:r w:rsidRPr="004A31AC">
        <w:rPr>
          <w:rFonts w:ascii="Arial" w:hAnsi="Arial" w:cs="Arial"/>
        </w:rPr>
        <w:t>Establecer y hacer respetar los señalamientos y dispositivos electrónicos que regulan la circulación vial en las zonas urbanas, suburbanas y rurales de los centros de población, a fin de mantener la seguridad del tránsito.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X.- </w:t>
      </w:r>
      <w:r w:rsidRPr="004A31AC">
        <w:rPr>
          <w:rFonts w:ascii="Arial" w:hAnsi="Arial" w:cs="Arial"/>
        </w:rPr>
        <w:t>Promover la observancia de la normatividad a que deberán sujetarse los habitantes del Municipio en materia de seguridad pública.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XI.- </w:t>
      </w:r>
      <w:r w:rsidRPr="004A31AC">
        <w:rPr>
          <w:rFonts w:ascii="Arial" w:hAnsi="Arial" w:cs="Arial"/>
        </w:rPr>
        <w:t>Diseñar e instrumentar los Programas de Seguridad Pública y Vialidad para mantener el orden y la paz pública, así como regular y dar mayor fluidez y seguridad a la circulación de peatones y vehículos.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XII.- </w:t>
      </w:r>
      <w:r w:rsidRPr="004A31AC">
        <w:rPr>
          <w:rFonts w:ascii="Arial" w:hAnsi="Arial" w:cs="Arial"/>
        </w:rPr>
        <w:t>Coordinarse con la Oficialía Mayor del H. Ayuntamiento para implementar cursos de capacitación y actualización del personal operativo, técnico y de apoyo administrativo que forma parte de la Dirección General.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XIII.- </w:t>
      </w:r>
      <w:r w:rsidRPr="004A31AC">
        <w:rPr>
          <w:rFonts w:ascii="Arial" w:hAnsi="Arial" w:cs="Arial"/>
        </w:rPr>
        <w:t>Participar en la actualización y adecuación de Leyes y Reglamentos que correspondan al área, así como cuidar su aplicación y observar su cumplimiento.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XIV.- </w:t>
      </w:r>
      <w:r w:rsidRPr="004A31AC">
        <w:rPr>
          <w:rFonts w:ascii="Arial" w:hAnsi="Arial" w:cs="Arial"/>
        </w:rPr>
        <w:t>Promover la participación de la comunidad en la implementación de Programas de Seguridad Pública y Prevención del Delito.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</w:rPr>
        <w:t>XV.-</w:t>
      </w:r>
      <w:r w:rsidRPr="004A31AC">
        <w:rPr>
          <w:rFonts w:ascii="Arial" w:hAnsi="Arial" w:cs="Arial"/>
        </w:rPr>
        <w:t xml:space="preserve"> Coordinarse con los comités comunitarios relativos a la seguridad pública, de prevención del delito y combate a las adicciones.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XVI.- </w:t>
      </w:r>
      <w:r w:rsidRPr="004A31AC">
        <w:rPr>
          <w:rFonts w:ascii="Arial" w:hAnsi="Arial" w:cs="Arial"/>
        </w:rPr>
        <w:t>Informar al Consejo Municipal de Seguridad Pública sobre las actividades que realice la Dirección General en cumplimiento de sus funciones</w:t>
      </w:r>
      <w:r w:rsidRPr="004A31AC">
        <w:rPr>
          <w:rFonts w:ascii="Arial" w:hAnsi="Arial" w:cs="Arial"/>
          <w:b/>
          <w:bCs/>
        </w:rPr>
        <w:t>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XVII.- </w:t>
      </w:r>
      <w:r w:rsidRPr="004A31AC">
        <w:rPr>
          <w:rFonts w:ascii="Arial" w:hAnsi="Arial" w:cs="Arial"/>
        </w:rPr>
        <w:t>Promover ante la Academia Estatal y Nacional de Seguridad Pública la implementación de programas de capacitación que permitan profesionalizar los perfiles personales de los elementos de seguridad pública y vialidad.</w:t>
      </w:r>
    </w:p>
    <w:p w:rsidR="004A31AC" w:rsidRPr="004A31AC" w:rsidRDefault="004A31AC" w:rsidP="004A31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1AC">
        <w:rPr>
          <w:rFonts w:ascii="Arial" w:hAnsi="Arial" w:cs="Arial"/>
          <w:b/>
          <w:bCs/>
        </w:rPr>
        <w:t xml:space="preserve">XVIII.- </w:t>
      </w:r>
      <w:r w:rsidRPr="004A31AC">
        <w:rPr>
          <w:rFonts w:ascii="Arial" w:hAnsi="Arial" w:cs="Arial"/>
        </w:rPr>
        <w:t>Las demás que señalen la Ley, los Reglamentos y Manuales de Organización.</w:t>
      </w:r>
    </w:p>
    <w:p w:rsidR="004A31AC" w:rsidRPr="004A31AC" w:rsidRDefault="004A31AC" w:rsidP="00EE4E78">
      <w:pPr>
        <w:jc w:val="both"/>
        <w:rPr>
          <w:rFonts w:ascii="Arial" w:hAnsi="Arial" w:cs="Arial"/>
          <w:b/>
          <w:bCs/>
        </w:rPr>
      </w:pPr>
    </w:p>
    <w:sectPr w:rsidR="004A31AC" w:rsidRPr="004A3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7A58"/>
    <w:multiLevelType w:val="hybridMultilevel"/>
    <w:tmpl w:val="A4A49C2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C0A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5B1C1C"/>
    <w:multiLevelType w:val="hybridMultilevel"/>
    <w:tmpl w:val="9E5241F0"/>
    <w:lvl w:ilvl="0" w:tplc="1D7EF28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78"/>
    <w:rsid w:val="00015747"/>
    <w:rsid w:val="00046DF1"/>
    <w:rsid w:val="00080471"/>
    <w:rsid w:val="000912DB"/>
    <w:rsid w:val="000C6ED0"/>
    <w:rsid w:val="000E1F67"/>
    <w:rsid w:val="001336A2"/>
    <w:rsid w:val="00203198"/>
    <w:rsid w:val="002528EF"/>
    <w:rsid w:val="002B179C"/>
    <w:rsid w:val="002B7373"/>
    <w:rsid w:val="002D617F"/>
    <w:rsid w:val="00345380"/>
    <w:rsid w:val="00347A49"/>
    <w:rsid w:val="0037218A"/>
    <w:rsid w:val="003C43AA"/>
    <w:rsid w:val="00402B5A"/>
    <w:rsid w:val="004651A1"/>
    <w:rsid w:val="004A31AC"/>
    <w:rsid w:val="004B67FC"/>
    <w:rsid w:val="004F1EA2"/>
    <w:rsid w:val="00566B64"/>
    <w:rsid w:val="005A2284"/>
    <w:rsid w:val="0062799D"/>
    <w:rsid w:val="006416CB"/>
    <w:rsid w:val="007526E2"/>
    <w:rsid w:val="007607AB"/>
    <w:rsid w:val="007A7E32"/>
    <w:rsid w:val="007F4637"/>
    <w:rsid w:val="008A0FA9"/>
    <w:rsid w:val="00A36FEF"/>
    <w:rsid w:val="00A97E75"/>
    <w:rsid w:val="00AF12D6"/>
    <w:rsid w:val="00B14AAA"/>
    <w:rsid w:val="00B514BD"/>
    <w:rsid w:val="00B74236"/>
    <w:rsid w:val="00C345BF"/>
    <w:rsid w:val="00C66F1E"/>
    <w:rsid w:val="00C75A83"/>
    <w:rsid w:val="00D30EC8"/>
    <w:rsid w:val="00D41A70"/>
    <w:rsid w:val="00D73A09"/>
    <w:rsid w:val="00DB77EF"/>
    <w:rsid w:val="00DD4D4B"/>
    <w:rsid w:val="00DD5BC2"/>
    <w:rsid w:val="00E37692"/>
    <w:rsid w:val="00EC5A44"/>
    <w:rsid w:val="00EE4E78"/>
    <w:rsid w:val="00F04E85"/>
    <w:rsid w:val="00F109CE"/>
    <w:rsid w:val="00F669F4"/>
    <w:rsid w:val="00F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2016-12-27T16:56:00Z</dcterms:created>
  <dcterms:modified xsi:type="dcterms:W3CDTF">2016-12-27T16:56:00Z</dcterms:modified>
</cp:coreProperties>
</file>